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4188"/>
        <w:gridCol w:w="4436"/>
        <w:gridCol w:w="3926"/>
      </w:tblGrid>
      <w:tr w:rsidR="004E29E1" w:rsidRPr="00E01BC8" w14:paraId="34A6228E" w14:textId="77777777" w:rsidTr="004E29E1">
        <w:trPr>
          <w:trHeight w:val="395"/>
        </w:trPr>
        <w:tc>
          <w:tcPr>
            <w:tcW w:w="15012" w:type="dxa"/>
            <w:gridSpan w:val="4"/>
          </w:tcPr>
          <w:p w14:paraId="68E858DE" w14:textId="485810DB" w:rsidR="00000000" w:rsidRDefault="00025D4E" w:rsidP="00002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5435834" wp14:editId="758B861C">
                  <wp:simplePos x="0" y="0"/>
                  <wp:positionH relativeFrom="column">
                    <wp:posOffset>8305800</wp:posOffset>
                  </wp:positionH>
                  <wp:positionV relativeFrom="paragraph">
                    <wp:posOffset>22860</wp:posOffset>
                  </wp:positionV>
                  <wp:extent cx="838200" cy="1028700"/>
                  <wp:effectExtent l="0" t="0" r="0" b="0"/>
                  <wp:wrapNone/>
                  <wp:docPr id="19419969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cstheme="minorHAnsi"/>
                <w:sz w:val="28"/>
                <w:szCs w:val="28"/>
              </w:rPr>
              <w:t>Access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000000">
              <w:rPr>
                <w:rFonts w:cstheme="minorHAnsi"/>
                <w:sz w:val="28"/>
                <w:szCs w:val="28"/>
              </w:rPr>
              <w:t>Art Split Curriculum</w:t>
            </w:r>
            <w:r w:rsidR="00000000">
              <w:rPr>
                <w:noProof/>
              </w:rPr>
              <w:drawing>
                <wp:inline distT="0" distB="0" distL="0" distR="0" wp14:anchorId="64B5F841" wp14:editId="3401B5E6">
                  <wp:extent cx="7686675" cy="8763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667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9E1" w:rsidRPr="00E01BC8" w14:paraId="1A8A2D84" w14:textId="77777777" w:rsidTr="004E29E1">
        <w:trPr>
          <w:trHeight w:val="459"/>
        </w:trPr>
        <w:tc>
          <w:tcPr>
            <w:tcW w:w="2462" w:type="dxa"/>
          </w:tcPr>
          <w:p w14:paraId="648864A5" w14:textId="77777777" w:rsidR="00000000" w:rsidRPr="00E01BC8" w:rsidRDefault="00000000" w:rsidP="00002C07">
            <w:pPr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0ABFBB1" wp14:editId="20E3858D">
                  <wp:extent cx="1161415" cy="666115"/>
                  <wp:effectExtent l="0" t="0" r="0" b="0"/>
                  <wp:docPr id="3" name="Picture 3" descr="A picture containing diagram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diagram  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</w:tcPr>
          <w:p w14:paraId="5F89FD95" w14:textId="77777777" w:rsidR="00000000" w:rsidRPr="00FF7A2F" w:rsidRDefault="00000000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Autumn Term</w:t>
            </w:r>
          </w:p>
        </w:tc>
        <w:tc>
          <w:tcPr>
            <w:tcW w:w="4436" w:type="dxa"/>
          </w:tcPr>
          <w:p w14:paraId="4BD22FB2" w14:textId="77777777" w:rsidR="00000000" w:rsidRPr="00FF7A2F" w:rsidRDefault="00000000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Spring Term</w:t>
            </w:r>
          </w:p>
        </w:tc>
        <w:tc>
          <w:tcPr>
            <w:tcW w:w="3925" w:type="dxa"/>
          </w:tcPr>
          <w:p w14:paraId="597C8F16" w14:textId="77777777" w:rsidR="00000000" w:rsidRPr="00FF7A2F" w:rsidRDefault="00000000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Summer Term</w:t>
            </w:r>
          </w:p>
        </w:tc>
      </w:tr>
      <w:tr w:rsidR="004E29E1" w:rsidRPr="00D969B5" w14:paraId="7640C67D" w14:textId="77777777" w:rsidTr="008F15E7">
        <w:trPr>
          <w:trHeight w:val="1879"/>
        </w:trPr>
        <w:tc>
          <w:tcPr>
            <w:tcW w:w="2462" w:type="dxa"/>
            <w:shd w:val="clear" w:color="auto" w:fill="auto"/>
          </w:tcPr>
          <w:p w14:paraId="4200D15B" w14:textId="77777777" w:rsidR="00000000" w:rsidRDefault="00000000" w:rsidP="001F253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29E1">
              <w:rPr>
                <w:rFonts w:ascii="Arial" w:hAnsi="Arial" w:cs="Arial"/>
                <w:sz w:val="28"/>
                <w:szCs w:val="28"/>
              </w:rPr>
              <w:t>Year 1</w:t>
            </w:r>
          </w:p>
          <w:p w14:paraId="346C76F0" w14:textId="77777777" w:rsidR="00000000" w:rsidRDefault="00000000" w:rsidP="001F253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01B97B9" w14:textId="77777777" w:rsidR="00000000" w:rsidRDefault="00000000" w:rsidP="001F253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D98796F" w14:textId="77777777" w:rsidR="00000000" w:rsidRPr="004E29E1" w:rsidRDefault="00000000" w:rsidP="001F253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Year A</w:t>
            </w:r>
          </w:p>
        </w:tc>
        <w:tc>
          <w:tcPr>
            <w:tcW w:w="4188" w:type="dxa"/>
            <w:shd w:val="clear" w:color="auto" w:fill="auto"/>
          </w:tcPr>
          <w:p w14:paraId="5D77805F" w14:textId="77777777" w:rsidR="00000000" w:rsidRPr="00D53EE2" w:rsidRDefault="00000000" w:rsidP="00FF7A2F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C000"/>
                <w:sz w:val="20"/>
                <w:szCs w:val="20"/>
              </w:rPr>
            </w:pPr>
            <w:hyperlink r:id="rId8" w:tgtFrame="_blank" w:history="1">
              <w:r w:rsidRPr="00D53EE2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Spirals</w:t>
              </w:r>
            </w:hyperlink>
          </w:p>
          <w:p w14:paraId="4C84AFD3" w14:textId="77777777" w:rsidR="00000000" w:rsidRPr="004E29E1" w:rsidRDefault="00000000" w:rsidP="00FF7A2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EE2">
              <w:rPr>
                <w:rFonts w:ascii="Arial" w:hAnsi="Arial" w:cs="Arial"/>
                <w:color w:val="FFC000"/>
                <w:sz w:val="20"/>
                <w:szCs w:val="20"/>
              </w:rPr>
              <w:t>Using drawing, collage and mark-making to explore spirals. Introducing sketchbooks.</w:t>
            </w:r>
          </w:p>
        </w:tc>
        <w:tc>
          <w:tcPr>
            <w:tcW w:w="4436" w:type="dxa"/>
          </w:tcPr>
          <w:p w14:paraId="195A2066" w14:textId="77777777" w:rsidR="00000000" w:rsidRPr="00D53EE2" w:rsidRDefault="00000000" w:rsidP="00A10193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FF00"/>
                <w:sz w:val="20"/>
                <w:szCs w:val="20"/>
              </w:rPr>
            </w:pPr>
            <w:hyperlink r:id="rId9" w:tgtFrame="_blank" w:history="1">
              <w:r w:rsidRPr="00D53EE2">
                <w:rPr>
                  <w:rStyle w:val="Hyperlink"/>
                  <w:rFonts w:ascii="Arial" w:hAnsi="Arial" w:cs="Arial"/>
                  <w:b/>
                  <w:bCs/>
                  <w:color w:val="FFFF00"/>
                  <w:sz w:val="20"/>
                  <w:szCs w:val="20"/>
                </w:rPr>
                <w:t>Simple Printmaking</w:t>
              </w:r>
            </w:hyperlink>
          </w:p>
          <w:p w14:paraId="3199AE5D" w14:textId="77777777" w:rsidR="00000000" w:rsidRPr="00D53EE2" w:rsidRDefault="00000000" w:rsidP="00A10193">
            <w:pPr>
              <w:shd w:val="clear" w:color="auto" w:fill="FFFFFF"/>
              <w:jc w:val="center"/>
              <w:rPr>
                <w:rFonts w:ascii="Arial" w:hAnsi="Arial" w:cs="Arial"/>
                <w:color w:val="FFFF00"/>
                <w:sz w:val="20"/>
                <w:szCs w:val="20"/>
              </w:rPr>
            </w:pPr>
            <w:r w:rsidRPr="00D53EE2">
              <w:rPr>
                <w:rFonts w:ascii="Arial" w:hAnsi="Arial" w:cs="Arial"/>
                <w:color w:val="FFFF00"/>
                <w:sz w:val="20"/>
                <w:szCs w:val="20"/>
              </w:rPr>
              <w:t xml:space="preserve">Explore simple ways to make a print. Use line, shape, colour and texture to explore pattern, sequencing and symmetry. </w:t>
            </w:r>
          </w:p>
          <w:p w14:paraId="6FC3004C" w14:textId="77777777" w:rsidR="00000000" w:rsidRPr="004E29E1" w:rsidRDefault="00000000" w:rsidP="00A10193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  <w:p w14:paraId="26EF4DA3" w14:textId="77777777" w:rsidR="00000000" w:rsidRPr="004E29E1" w:rsidRDefault="00000000" w:rsidP="004E29E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5" w:type="dxa"/>
          </w:tcPr>
          <w:p w14:paraId="45821A97" w14:textId="77777777" w:rsidR="00000000" w:rsidRPr="004E29E1" w:rsidRDefault="00000000" w:rsidP="004E29E1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2B42EB6C" w14:textId="77777777" w:rsidR="00000000" w:rsidRPr="004E29E1" w:rsidRDefault="00000000" w:rsidP="004E29E1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10" w:tgtFrame="_blank" w:history="1">
              <w:r w:rsidRPr="004E29E1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Making Birds</w:t>
              </w:r>
            </w:hyperlink>
          </w:p>
          <w:p w14:paraId="414E5C89" w14:textId="77777777" w:rsidR="00000000" w:rsidRPr="004E29E1" w:rsidRDefault="00000000" w:rsidP="004E29E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29E1">
              <w:rPr>
                <w:rFonts w:ascii="Arial" w:hAnsi="Arial" w:cs="Arial"/>
                <w:color w:val="00B0F0"/>
                <w:sz w:val="20"/>
                <w:szCs w:val="20"/>
              </w:rPr>
              <w:t xml:space="preserve">Sculptural project beginning with making drawings from observation, exploring media, and transforming the drawings from 2d to 3d to </w:t>
            </w:r>
            <w:r w:rsidRPr="004E29E1">
              <w:rPr>
                <w:rFonts w:ascii="Arial" w:hAnsi="Arial" w:cs="Arial"/>
                <w:color w:val="00B0F0"/>
                <w:sz w:val="20"/>
                <w:szCs w:val="20"/>
              </w:rPr>
              <w:t>make a bird.</w:t>
            </w:r>
          </w:p>
        </w:tc>
      </w:tr>
      <w:tr w:rsidR="00FF1102" w:rsidRPr="00D969B5" w14:paraId="17508F80" w14:textId="77777777" w:rsidTr="008F15E7">
        <w:trPr>
          <w:trHeight w:val="1835"/>
        </w:trPr>
        <w:tc>
          <w:tcPr>
            <w:tcW w:w="2462" w:type="dxa"/>
            <w:shd w:val="clear" w:color="auto" w:fill="auto"/>
          </w:tcPr>
          <w:p w14:paraId="2E0B97A2" w14:textId="77777777" w:rsidR="00000000" w:rsidRDefault="00000000" w:rsidP="001F253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Year B</w:t>
            </w:r>
          </w:p>
          <w:p w14:paraId="0DC4DCD3" w14:textId="77777777" w:rsidR="00000000" w:rsidRPr="008F15E7" w:rsidRDefault="00000000" w:rsidP="001F2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5E7">
              <w:rPr>
                <w:rFonts w:ascii="Arial" w:hAnsi="Arial" w:cs="Arial"/>
                <w:sz w:val="18"/>
                <w:szCs w:val="18"/>
              </w:rPr>
              <w:t>( as an alternative including a paint focus)</w:t>
            </w:r>
          </w:p>
        </w:tc>
        <w:tc>
          <w:tcPr>
            <w:tcW w:w="4188" w:type="dxa"/>
            <w:shd w:val="clear" w:color="auto" w:fill="auto"/>
          </w:tcPr>
          <w:p w14:paraId="54583C41" w14:textId="77777777" w:rsidR="00000000" w:rsidRPr="00D53EE2" w:rsidRDefault="00000000" w:rsidP="00FF1102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C000"/>
                <w:sz w:val="20"/>
                <w:szCs w:val="20"/>
              </w:rPr>
            </w:pPr>
            <w:hyperlink r:id="rId11" w:tgtFrame="_blank" w:history="1">
              <w:r w:rsidRPr="00D53EE2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Spirals</w:t>
              </w:r>
            </w:hyperlink>
          </w:p>
          <w:p w14:paraId="580C6CE4" w14:textId="77777777" w:rsidR="00000000" w:rsidRPr="00D53EE2" w:rsidRDefault="00000000" w:rsidP="00FF1102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color w:val="FFC000"/>
              </w:rPr>
            </w:pPr>
            <w:r w:rsidRPr="00D53EE2">
              <w:rPr>
                <w:rFonts w:ascii="Arial" w:hAnsi="Arial" w:cs="Arial"/>
                <w:color w:val="FFC000"/>
                <w:sz w:val="20"/>
                <w:szCs w:val="20"/>
              </w:rPr>
              <w:t>Using drawing, collage and mark-making to explore spirals. Introducing sketchbooks.</w:t>
            </w:r>
          </w:p>
        </w:tc>
        <w:tc>
          <w:tcPr>
            <w:tcW w:w="4436" w:type="dxa"/>
          </w:tcPr>
          <w:p w14:paraId="6FBA5A84" w14:textId="77777777" w:rsidR="00000000" w:rsidRDefault="00000000" w:rsidP="00A10193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color w:val="FFFF00"/>
              </w:rPr>
            </w:pPr>
            <w:r>
              <w:rPr>
                <w:color w:val="FFFF00"/>
              </w:rPr>
              <w:t>Exploring Watercolour</w:t>
            </w:r>
          </w:p>
          <w:p w14:paraId="5B2F652D" w14:textId="77777777" w:rsidR="00000000" w:rsidRPr="00FF1102" w:rsidRDefault="00000000" w:rsidP="00FF1102">
            <w:r w:rsidRPr="00FF1102">
              <w:rPr>
                <w:rFonts w:ascii="Helvetica" w:hAnsi="Helvetica" w:cs="Helvetica"/>
                <w:color w:val="FFFF00"/>
                <w:sz w:val="23"/>
                <w:szCs w:val="23"/>
                <w:shd w:val="clear" w:color="auto" w:fill="FFFFFF"/>
              </w:rPr>
              <w:t>Exploring watercolour and discovering we can use accidental marks to help us make art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3925" w:type="dxa"/>
          </w:tcPr>
          <w:p w14:paraId="4449467D" w14:textId="77777777" w:rsidR="00000000" w:rsidRDefault="00000000" w:rsidP="004E29E1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Playful Making </w:t>
            </w:r>
          </w:p>
          <w:p w14:paraId="4A220CC4" w14:textId="77777777" w:rsidR="00000000" w:rsidRPr="004E29E1" w:rsidRDefault="00000000" w:rsidP="004E29E1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8F15E7">
              <w:rPr>
                <w:rFonts w:ascii="Helvetica" w:hAnsi="Helvetica" w:cs="Helvetica"/>
                <w:color w:val="5B9BD5"/>
                <w:sz w:val="23"/>
                <w:szCs w:val="23"/>
                <w:shd w:val="clear" w:color="auto" w:fill="FFFFFF"/>
              </w:rPr>
              <w:t>Exploring materials and intention through a playful approach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4E29E1" w:rsidRPr="00D969B5" w14:paraId="4C7A00B1" w14:textId="77777777" w:rsidTr="004E29E1">
        <w:trPr>
          <w:trHeight w:val="412"/>
        </w:trPr>
        <w:tc>
          <w:tcPr>
            <w:tcW w:w="2462" w:type="dxa"/>
            <w:shd w:val="clear" w:color="auto" w:fill="auto"/>
          </w:tcPr>
          <w:p w14:paraId="089DE23E" w14:textId="77777777" w:rsidR="00000000" w:rsidRPr="001F2539" w:rsidRDefault="00000000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2539">
              <w:rPr>
                <w:rFonts w:cstheme="minorHAnsi"/>
                <w:sz w:val="28"/>
                <w:szCs w:val="28"/>
              </w:rPr>
              <w:t>Year 2</w:t>
            </w:r>
          </w:p>
          <w:p w14:paraId="2BFD159A" w14:textId="77777777" w:rsidR="00400836" w:rsidRDefault="00400836">
            <w:pPr>
              <w:jc w:val="center"/>
            </w:pPr>
          </w:p>
          <w:p w14:paraId="27328DD0" w14:textId="77777777" w:rsidR="00400836" w:rsidRDefault="00400836">
            <w:pPr>
              <w:jc w:val="center"/>
            </w:pPr>
          </w:p>
          <w:p w14:paraId="5977285F" w14:textId="77777777" w:rsidR="00400836" w:rsidRDefault="00400836">
            <w:pPr>
              <w:jc w:val="center"/>
            </w:pPr>
          </w:p>
        </w:tc>
        <w:tc>
          <w:tcPr>
            <w:tcW w:w="4188" w:type="dxa"/>
          </w:tcPr>
          <w:p w14:paraId="4B54AD1C" w14:textId="77777777" w:rsidR="00000000" w:rsidRPr="00D4472E" w:rsidRDefault="00000000" w:rsidP="00D4472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C000"/>
                <w:sz w:val="20"/>
                <w:szCs w:val="20"/>
              </w:rPr>
            </w:pPr>
            <w:hyperlink r:id="rId12" w:tgtFrame="_blank" w:history="1">
              <w:r w:rsidRP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Explore &amp; Draw</w:t>
              </w:r>
            </w:hyperlink>
          </w:p>
          <w:p w14:paraId="0A81FAE5" w14:textId="77777777" w:rsidR="00000000" w:rsidRPr="00D4472E" w:rsidRDefault="00000000" w:rsidP="00D4472E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Introducing the idea that artists can be collectors &amp; explorers as they develop drawing and composition skills.</w:t>
            </w:r>
          </w:p>
          <w:p w14:paraId="3782D000" w14:textId="77777777" w:rsidR="00400836" w:rsidRDefault="00400836">
            <w:pPr>
              <w:shd w:val="clear" w:color="auto" w:fill="FFFFFF"/>
              <w:jc w:val="center"/>
            </w:pPr>
          </w:p>
        </w:tc>
        <w:tc>
          <w:tcPr>
            <w:tcW w:w="4436" w:type="dxa"/>
          </w:tcPr>
          <w:p w14:paraId="30725B4E" w14:textId="77777777" w:rsidR="00000000" w:rsidRPr="00D53EE2" w:rsidRDefault="00000000" w:rsidP="00C104EB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FF00"/>
                <w:sz w:val="20"/>
                <w:szCs w:val="20"/>
              </w:rPr>
            </w:pPr>
            <w:hyperlink r:id="rId13" w:tgtFrame="_blank" w:history="1">
              <w:r w:rsidRPr="00D53EE2">
                <w:rPr>
                  <w:rStyle w:val="Hyperlink"/>
                  <w:rFonts w:ascii="Arial" w:hAnsi="Arial" w:cs="Arial"/>
                  <w:b/>
                  <w:bCs/>
                  <w:color w:val="FFFF00"/>
                  <w:sz w:val="20"/>
                  <w:szCs w:val="20"/>
                </w:rPr>
                <w:t>Expressive Painting</w:t>
              </w:r>
            </w:hyperlink>
          </w:p>
          <w:p w14:paraId="2E2587DE" w14:textId="77777777" w:rsidR="00000000" w:rsidRPr="00C104EB" w:rsidRDefault="00000000" w:rsidP="00C104EB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D53EE2">
              <w:rPr>
                <w:rFonts w:ascii="Arial" w:hAnsi="Arial" w:cs="Arial"/>
                <w:color w:val="FFFF00"/>
                <w:sz w:val="20"/>
                <w:szCs w:val="20"/>
              </w:rPr>
              <w:t xml:space="preserve">Explore how painters sometimes use paint in an expressive and gestural way. Explore colour mixing and experimental mark making to create abstract still </w:t>
            </w:r>
            <w:r w:rsidRPr="00D53EE2">
              <w:rPr>
                <w:rFonts w:ascii="Arial" w:hAnsi="Arial" w:cs="Arial"/>
                <w:color w:val="FFFF00"/>
                <w:sz w:val="20"/>
                <w:szCs w:val="20"/>
              </w:rPr>
              <w:t>life</w:t>
            </w:r>
            <w:r w:rsidRPr="00D53EE2">
              <w:rPr>
                <w:rFonts w:ascii="Arial" w:hAnsi="Arial" w:cs="Arial"/>
                <w:color w:val="FFFF00"/>
                <w:sz w:val="20"/>
                <w:szCs w:val="20"/>
              </w:rPr>
              <w:t>.</w:t>
            </w:r>
          </w:p>
          <w:p w14:paraId="70DA22E4" w14:textId="77777777" w:rsidR="00400836" w:rsidRDefault="00400836">
            <w:pPr>
              <w:shd w:val="clear" w:color="auto" w:fill="FFFFFF"/>
              <w:jc w:val="center"/>
            </w:pPr>
          </w:p>
        </w:tc>
        <w:tc>
          <w:tcPr>
            <w:tcW w:w="3925" w:type="dxa"/>
          </w:tcPr>
          <w:p w14:paraId="7B797D76" w14:textId="77777777" w:rsidR="00000000" w:rsidRPr="003F3B5A" w:rsidRDefault="00000000" w:rsidP="00805647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14" w:tgtFrame="_blank" w:history="1">
              <w:r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Stick Transformation Project</w:t>
              </w:r>
            </w:hyperlink>
          </w:p>
          <w:p w14:paraId="7ECF02C9" w14:textId="77777777" w:rsidR="00000000" w:rsidRPr="003F3B5A" w:rsidRDefault="00000000" w:rsidP="00805647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Explore how you can transform a familiar object into new and fun forms.</w:t>
            </w:r>
          </w:p>
          <w:p w14:paraId="66AAE103" w14:textId="77777777" w:rsidR="00000000" w:rsidRPr="003F3B5A" w:rsidRDefault="00000000" w:rsidP="00805647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44872401" w14:textId="77777777" w:rsidR="00000000" w:rsidRPr="003F3B5A" w:rsidRDefault="00000000" w:rsidP="003F3B5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0F7D1421" w14:textId="77777777" w:rsidR="00000000" w:rsidRPr="003F3B5A" w:rsidRDefault="00000000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.</w:t>
            </w:r>
          </w:p>
        </w:tc>
      </w:tr>
      <w:tr w:rsidR="004E29E1" w:rsidRPr="00D969B5" w14:paraId="613D167F" w14:textId="77777777" w:rsidTr="004E29E1">
        <w:trPr>
          <w:trHeight w:val="395"/>
        </w:trPr>
        <w:tc>
          <w:tcPr>
            <w:tcW w:w="2462" w:type="dxa"/>
            <w:shd w:val="clear" w:color="auto" w:fill="auto"/>
          </w:tcPr>
          <w:p w14:paraId="7F7963CF" w14:textId="77777777" w:rsidR="00000000" w:rsidRPr="001F2539" w:rsidRDefault="00000000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2539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4188" w:type="dxa"/>
          </w:tcPr>
          <w:p w14:paraId="6EF6F069" w14:textId="77777777" w:rsidR="00000000" w:rsidRPr="00D4472E" w:rsidRDefault="00000000" w:rsidP="00C843CF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C000"/>
                <w:sz w:val="20"/>
                <w:szCs w:val="20"/>
              </w:rPr>
            </w:pPr>
            <w:hyperlink r:id="rId15" w:tgtFrame="_blank" w:history="1">
              <w:r w:rsidRP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Gestural Drawing with Charcoal</w:t>
              </w:r>
            </w:hyperlink>
          </w:p>
          <w:p w14:paraId="1271E1DC" w14:textId="77777777" w:rsidR="00000000" w:rsidRPr="00D4472E" w:rsidRDefault="00000000" w:rsidP="00C843CF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Making loose, gestural drawings with charcoal, and exploring drama and performance.</w:t>
            </w:r>
          </w:p>
          <w:p w14:paraId="35F2762F" w14:textId="77777777" w:rsidR="00000000" w:rsidRPr="003F3B5A" w:rsidRDefault="00000000" w:rsidP="00C843CF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.</w:t>
            </w:r>
          </w:p>
          <w:p w14:paraId="31ACCAEF" w14:textId="77777777" w:rsidR="00000000" w:rsidRPr="00D4472E" w:rsidRDefault="00000000" w:rsidP="000E20AD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FFC000"/>
              </w:rPr>
            </w:pPr>
          </w:p>
        </w:tc>
        <w:tc>
          <w:tcPr>
            <w:tcW w:w="4436" w:type="dxa"/>
          </w:tcPr>
          <w:p w14:paraId="4CF1EED7" w14:textId="77777777" w:rsidR="00000000" w:rsidRPr="00D53EE2" w:rsidRDefault="00000000" w:rsidP="00C104EB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FF00"/>
                <w:sz w:val="20"/>
                <w:szCs w:val="20"/>
              </w:rPr>
            </w:pPr>
            <w:hyperlink r:id="rId16" w:tgtFrame="_blank" w:history="1">
              <w:r w:rsidRPr="00D53EE2">
                <w:rPr>
                  <w:rStyle w:val="Hyperlink"/>
                  <w:rFonts w:ascii="Arial" w:hAnsi="Arial" w:cs="Arial"/>
                  <w:b/>
                  <w:bCs/>
                  <w:color w:val="FFFF00"/>
                  <w:sz w:val="20"/>
                  <w:szCs w:val="20"/>
                </w:rPr>
                <w:t>Cloth, Thread, Paint</w:t>
              </w:r>
            </w:hyperlink>
          </w:p>
          <w:p w14:paraId="78649AE6" w14:textId="77777777" w:rsidR="00000000" w:rsidRPr="00C104EB" w:rsidRDefault="00000000" w:rsidP="00C104EB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D53EE2">
              <w:rPr>
                <w:rFonts w:ascii="Arial" w:hAnsi="Arial" w:cs="Arial"/>
                <w:color w:val="FFFF00"/>
                <w:sz w:val="20"/>
                <w:szCs w:val="20"/>
              </w:rPr>
              <w:t>Explore how artists combine media to create work in response to landscape. Use acrylic and thread to make a painted and stitched piece.</w:t>
            </w:r>
          </w:p>
        </w:tc>
        <w:tc>
          <w:tcPr>
            <w:tcW w:w="3925" w:type="dxa"/>
          </w:tcPr>
          <w:p w14:paraId="46975FDE" w14:textId="77777777" w:rsidR="00000000" w:rsidRPr="003F3B5A" w:rsidRDefault="00000000" w:rsidP="00A37828">
            <w:pPr>
              <w:pStyle w:val="Heading3"/>
              <w:shd w:val="clear" w:color="auto" w:fill="FFFFFF"/>
              <w:spacing w:before="0" w:line="360" w:lineRule="atLeast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17" w:tgtFrame="_blank" w:history="1">
              <w:r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Telling Stories Through Drawing &amp; Making</w:t>
              </w:r>
            </w:hyperlink>
          </w:p>
          <w:p w14:paraId="38459A4C" w14:textId="77777777" w:rsidR="00000000" w:rsidRPr="003F3B5A" w:rsidRDefault="00000000" w:rsidP="00C843CF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 xml:space="preserve">Explore how artists are inspired by other art forms – in this case how we make </w:t>
            </w: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sculpture inspired by literature and film</w:t>
            </w:r>
          </w:p>
        </w:tc>
      </w:tr>
      <w:tr w:rsidR="004E29E1" w:rsidRPr="00D969B5" w14:paraId="3CA5BFEA" w14:textId="77777777" w:rsidTr="004E29E1">
        <w:trPr>
          <w:trHeight w:val="412"/>
        </w:trPr>
        <w:tc>
          <w:tcPr>
            <w:tcW w:w="2462" w:type="dxa"/>
            <w:shd w:val="clear" w:color="auto" w:fill="auto"/>
          </w:tcPr>
          <w:p w14:paraId="7F94EB83" w14:textId="77777777" w:rsidR="00000000" w:rsidRDefault="00000000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2539">
              <w:rPr>
                <w:rFonts w:cstheme="minorHAnsi"/>
                <w:sz w:val="28"/>
                <w:szCs w:val="28"/>
              </w:rPr>
              <w:lastRenderedPageBreak/>
              <w:t>Year 4</w:t>
            </w:r>
            <w:r>
              <w:rPr>
                <w:rFonts w:cstheme="minorHAnsi"/>
                <w:sz w:val="28"/>
                <w:szCs w:val="28"/>
              </w:rPr>
              <w:t>/ 5</w:t>
            </w:r>
          </w:p>
          <w:p w14:paraId="0F1BF794" w14:textId="77777777" w:rsidR="00000000" w:rsidRDefault="00000000" w:rsidP="001F2539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EF5AD53" w14:textId="77777777" w:rsidR="00000000" w:rsidRPr="001F2539" w:rsidRDefault="00000000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A</w:t>
            </w:r>
          </w:p>
        </w:tc>
        <w:tc>
          <w:tcPr>
            <w:tcW w:w="4188" w:type="dxa"/>
          </w:tcPr>
          <w:p w14:paraId="72072AB5" w14:textId="77777777" w:rsidR="00000000" w:rsidRPr="00D4472E" w:rsidRDefault="00000000" w:rsidP="00D4472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C000"/>
                <w:sz w:val="20"/>
                <w:szCs w:val="20"/>
              </w:rPr>
            </w:pPr>
            <w:hyperlink r:id="rId18" w:tgtFrame="_blank" w:history="1">
              <w:r w:rsidRP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Storytelling Through Drawing</w:t>
              </w:r>
            </w:hyperlink>
          </w:p>
          <w:p w14:paraId="17FE4EA1" w14:textId="77777777" w:rsidR="00000000" w:rsidRPr="00D4472E" w:rsidRDefault="00000000" w:rsidP="00D4472E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 xml:space="preserve">Explore how artists create sequenced drawings to share and tell stories. Create </w:t>
            </w: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accordion</w:t>
            </w: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 xml:space="preserve"> books or comic strips to retell poetry or prose through drawing.</w:t>
            </w:r>
          </w:p>
          <w:p w14:paraId="121B271F" w14:textId="77777777" w:rsidR="00000000" w:rsidRPr="00D4472E" w:rsidRDefault="00000000" w:rsidP="009742F5">
            <w:pPr>
              <w:pStyle w:val="Heading5"/>
              <w:rPr>
                <w:rFonts w:ascii="Arial" w:hAnsi="Arial" w:cs="Arial"/>
                <w:b w:val="0"/>
                <w:bCs w:val="0"/>
                <w:color w:val="FFC000"/>
              </w:rPr>
            </w:pPr>
          </w:p>
        </w:tc>
        <w:tc>
          <w:tcPr>
            <w:tcW w:w="4436" w:type="dxa"/>
          </w:tcPr>
          <w:p w14:paraId="36B87F51" w14:textId="77777777" w:rsidR="00000000" w:rsidRPr="00D53EE2" w:rsidRDefault="00000000" w:rsidP="00C104EB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FF00"/>
                <w:sz w:val="20"/>
                <w:szCs w:val="20"/>
              </w:rPr>
            </w:pPr>
            <w:hyperlink r:id="rId19" w:tgtFrame="_blank" w:history="1">
              <w:r w:rsidRPr="00D53EE2">
                <w:rPr>
                  <w:rStyle w:val="Hyperlink"/>
                  <w:rFonts w:ascii="Arial" w:hAnsi="Arial" w:cs="Arial"/>
                  <w:b/>
                  <w:bCs/>
                  <w:color w:val="FFFF00"/>
                  <w:sz w:val="20"/>
                  <w:szCs w:val="20"/>
                </w:rPr>
                <w:t>Exploring Pattern</w:t>
              </w:r>
            </w:hyperlink>
          </w:p>
          <w:p w14:paraId="5EF922F6" w14:textId="77777777" w:rsidR="00000000" w:rsidRPr="00D53EE2" w:rsidRDefault="00000000" w:rsidP="00C104EB">
            <w:pPr>
              <w:shd w:val="clear" w:color="auto" w:fill="FFFFFF"/>
              <w:jc w:val="center"/>
              <w:rPr>
                <w:rFonts w:ascii="Arial" w:hAnsi="Arial" w:cs="Arial"/>
                <w:color w:val="FFFF00"/>
                <w:sz w:val="20"/>
                <w:szCs w:val="20"/>
              </w:rPr>
            </w:pPr>
            <w:r w:rsidRPr="00D53EE2">
              <w:rPr>
                <w:rFonts w:ascii="Arial" w:hAnsi="Arial" w:cs="Arial"/>
                <w:color w:val="FFFF00"/>
                <w:sz w:val="20"/>
                <w:szCs w:val="20"/>
              </w:rPr>
              <w:t>Exploring how we can use colour, line and shape to create patterns, including repeating patterns.</w:t>
            </w:r>
          </w:p>
          <w:p w14:paraId="16BF1DB9" w14:textId="77777777" w:rsidR="00000000" w:rsidRPr="00C104EB" w:rsidRDefault="00000000" w:rsidP="000E20AD">
            <w:pPr>
              <w:pStyle w:val="Heading5"/>
              <w:rPr>
                <w:rFonts w:ascii="Arial" w:hAnsi="Arial" w:cs="Arial"/>
                <w:b w:val="0"/>
                <w:bCs w:val="0"/>
                <w:color w:val="92D050"/>
              </w:rPr>
            </w:pPr>
          </w:p>
          <w:p w14:paraId="3CE3FA54" w14:textId="77777777" w:rsidR="00000000" w:rsidRPr="00C104EB" w:rsidRDefault="00000000" w:rsidP="00C104EB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3925" w:type="dxa"/>
          </w:tcPr>
          <w:p w14:paraId="1107443B" w14:textId="77777777" w:rsidR="00000000" w:rsidRPr="003F3B5A" w:rsidRDefault="00000000" w:rsidP="003F3B5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5ED14B7F" w14:textId="77777777" w:rsidR="00000000" w:rsidRPr="003F3B5A" w:rsidRDefault="00000000" w:rsidP="003F3B5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20" w:tgtFrame="_blank" w:history="1">
              <w:r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Sculpture, Structure, Inventiveness &amp; Determination</w:t>
              </w:r>
            </w:hyperlink>
          </w:p>
          <w:p w14:paraId="1E4A2C98" w14:textId="77777777" w:rsidR="00000000" w:rsidRPr="003F3B5A" w:rsidRDefault="00000000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What can artists learn from nature?</w:t>
            </w:r>
          </w:p>
          <w:p w14:paraId="1E9D7473" w14:textId="77777777" w:rsidR="00000000" w:rsidRPr="003F3B5A" w:rsidRDefault="00000000" w:rsidP="003F3B5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19892038" w14:textId="77777777" w:rsidR="00000000" w:rsidRPr="003F3B5A" w:rsidRDefault="00000000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  <w:tr w:rsidR="004E29E1" w:rsidRPr="00D969B5" w14:paraId="566E2090" w14:textId="77777777" w:rsidTr="004E29E1">
        <w:trPr>
          <w:trHeight w:val="395"/>
        </w:trPr>
        <w:tc>
          <w:tcPr>
            <w:tcW w:w="2462" w:type="dxa"/>
            <w:shd w:val="clear" w:color="auto" w:fill="auto"/>
          </w:tcPr>
          <w:p w14:paraId="3DC036FF" w14:textId="77777777" w:rsidR="00000000" w:rsidRPr="001F2539" w:rsidRDefault="00000000" w:rsidP="00D94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Year B</w:t>
            </w:r>
          </w:p>
        </w:tc>
        <w:tc>
          <w:tcPr>
            <w:tcW w:w="4188" w:type="dxa"/>
          </w:tcPr>
          <w:p w14:paraId="120A96F4" w14:textId="77777777" w:rsidR="00000000" w:rsidRPr="00D4472E" w:rsidRDefault="00000000" w:rsidP="00D94886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C000"/>
                <w:sz w:val="20"/>
                <w:szCs w:val="20"/>
              </w:rPr>
            </w:pPr>
            <w:hyperlink r:id="rId21" w:tgtFrame="_blank" w:history="1">
              <w:r w:rsidRP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Storytelling Through Drawing</w:t>
              </w:r>
            </w:hyperlink>
          </w:p>
          <w:p w14:paraId="3B4DB89A" w14:textId="77777777" w:rsidR="00000000" w:rsidRPr="00D4472E" w:rsidRDefault="00000000" w:rsidP="00D94886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 xml:space="preserve">Explore how artists create sequenced drawings to share and tell stories. Create accordion books or comic strips to retell poetry or prose </w:t>
            </w: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through drawing.</w:t>
            </w:r>
          </w:p>
          <w:p w14:paraId="2FAFBAFF" w14:textId="77777777" w:rsidR="00000000" w:rsidRPr="00D4472E" w:rsidRDefault="00000000" w:rsidP="000E20AD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FFC000"/>
              </w:rPr>
            </w:pPr>
          </w:p>
        </w:tc>
        <w:tc>
          <w:tcPr>
            <w:tcW w:w="4436" w:type="dxa"/>
          </w:tcPr>
          <w:p w14:paraId="03A59451" w14:textId="77777777" w:rsidR="00000000" w:rsidRPr="00D53EE2" w:rsidRDefault="00000000" w:rsidP="00C104EB">
            <w:pPr>
              <w:shd w:val="clear" w:color="auto" w:fill="FFFFFF"/>
              <w:jc w:val="center"/>
              <w:rPr>
                <w:rFonts w:ascii="Arial" w:hAnsi="Arial" w:cs="Arial"/>
                <w:color w:val="FFFF00"/>
                <w:sz w:val="20"/>
                <w:szCs w:val="20"/>
              </w:rPr>
            </w:pPr>
            <w:r w:rsidRPr="00D53EE2">
              <w:rPr>
                <w:rFonts w:ascii="Arial" w:hAnsi="Arial" w:cs="Arial"/>
                <w:color w:val="FFFF00"/>
                <w:sz w:val="20"/>
                <w:szCs w:val="20"/>
              </w:rPr>
              <w:t xml:space="preserve">  Exploring Still Life</w:t>
            </w:r>
          </w:p>
          <w:p w14:paraId="0237AC70" w14:textId="77777777" w:rsidR="00000000" w:rsidRPr="00C104EB" w:rsidRDefault="00000000" w:rsidP="00C104EB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D53EE2">
              <w:rPr>
                <w:rFonts w:ascii="Helvetica" w:hAnsi="Helvetica" w:cs="Helvetica"/>
                <w:color w:val="FFFF00"/>
                <w:sz w:val="23"/>
                <w:szCs w:val="23"/>
                <w:shd w:val="clear" w:color="auto" w:fill="FFFFFF"/>
              </w:rPr>
              <w:t>Explore artists working with the genre of still life, contemporary and more traditional. Create your own still life inspired art work. </w:t>
            </w:r>
          </w:p>
        </w:tc>
        <w:tc>
          <w:tcPr>
            <w:tcW w:w="3925" w:type="dxa"/>
          </w:tcPr>
          <w:p w14:paraId="2CDF0354" w14:textId="77777777" w:rsidR="00000000" w:rsidRPr="00A37828" w:rsidRDefault="00000000" w:rsidP="003F3B5A">
            <w:pPr>
              <w:shd w:val="clear" w:color="auto" w:fill="FFFFFF"/>
              <w:jc w:val="center"/>
              <w:rPr>
                <w:rFonts w:ascii="Arial" w:hAnsi="Arial" w:cs="Arial"/>
                <w:color w:val="5B9BD5"/>
                <w:sz w:val="20"/>
                <w:szCs w:val="20"/>
              </w:rPr>
            </w:pPr>
            <w:r w:rsidRPr="00A37828">
              <w:rPr>
                <w:rFonts w:ascii="Arial" w:hAnsi="Arial" w:cs="Arial"/>
                <w:color w:val="5B9BD5"/>
                <w:sz w:val="20"/>
                <w:szCs w:val="20"/>
              </w:rPr>
              <w:t xml:space="preserve">Festival Feasts </w:t>
            </w:r>
          </w:p>
          <w:p w14:paraId="028F81AB" w14:textId="77777777" w:rsidR="00000000" w:rsidRPr="003F3B5A" w:rsidRDefault="00000000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A37828">
              <w:rPr>
                <w:rFonts w:ascii="Helvetica" w:hAnsi="Helvetica" w:cs="Helvetica"/>
                <w:color w:val="5B9BD5"/>
                <w:sz w:val="23"/>
                <w:szCs w:val="23"/>
                <w:shd w:val="clear" w:color="auto" w:fill="FFFFFF"/>
              </w:rPr>
              <w:t>How might we use food and art to bring us together?</w:t>
            </w:r>
          </w:p>
        </w:tc>
      </w:tr>
      <w:tr w:rsidR="001F2539" w:rsidRPr="00D969B5" w14:paraId="3FC2BC3F" w14:textId="77777777" w:rsidTr="004E29E1">
        <w:trPr>
          <w:trHeight w:val="395"/>
        </w:trPr>
        <w:tc>
          <w:tcPr>
            <w:tcW w:w="2462" w:type="dxa"/>
            <w:shd w:val="clear" w:color="auto" w:fill="auto"/>
          </w:tcPr>
          <w:p w14:paraId="59E40AEE" w14:textId="77777777" w:rsidR="00000000" w:rsidRDefault="00000000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2539">
              <w:rPr>
                <w:rFonts w:cstheme="minorHAnsi"/>
                <w:sz w:val="28"/>
                <w:szCs w:val="28"/>
              </w:rPr>
              <w:t xml:space="preserve">Year </w:t>
            </w:r>
            <w:r>
              <w:rPr>
                <w:rFonts w:cstheme="minorHAnsi"/>
                <w:sz w:val="28"/>
                <w:szCs w:val="28"/>
              </w:rPr>
              <w:t xml:space="preserve">5/ </w:t>
            </w:r>
            <w:r w:rsidRPr="001F2539">
              <w:rPr>
                <w:rFonts w:cstheme="minorHAnsi"/>
                <w:sz w:val="28"/>
                <w:szCs w:val="28"/>
              </w:rPr>
              <w:t>6</w:t>
            </w:r>
          </w:p>
          <w:p w14:paraId="1C843C68" w14:textId="77777777" w:rsidR="00000000" w:rsidRDefault="00000000" w:rsidP="001F2539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80E237F" w14:textId="77777777" w:rsidR="00000000" w:rsidRPr="001F2539" w:rsidRDefault="00000000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A</w:t>
            </w:r>
          </w:p>
        </w:tc>
        <w:tc>
          <w:tcPr>
            <w:tcW w:w="4188" w:type="dxa"/>
          </w:tcPr>
          <w:p w14:paraId="71747E13" w14:textId="77777777" w:rsidR="00000000" w:rsidRDefault="00000000" w:rsidP="009742F5">
            <w:pPr>
              <w:pStyle w:val="Heading5"/>
              <w:rPr>
                <w:rFonts w:ascii="Arial" w:hAnsi="Arial" w:cs="Arial"/>
                <w:b w:val="0"/>
                <w:bCs w:val="0"/>
                <w:color w:val="FFC000"/>
              </w:rPr>
            </w:pPr>
          </w:p>
          <w:p w14:paraId="1D158EEC" w14:textId="77777777" w:rsidR="00000000" w:rsidRPr="003F3B5A" w:rsidRDefault="00000000" w:rsidP="000E20AD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22" w:tgtFrame="_blank" w:history="1">
              <w:r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Brave Colour</w:t>
              </w:r>
            </w:hyperlink>
          </w:p>
          <w:p w14:paraId="5F18BC7D" w14:textId="77777777" w:rsidR="00000000" w:rsidRPr="003F3B5A" w:rsidRDefault="00000000" w:rsidP="000E20AD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Exploring how artists use light, form and colour to create immersive environments.</w:t>
            </w:r>
          </w:p>
          <w:p w14:paraId="5303EF8F" w14:textId="77777777" w:rsidR="00000000" w:rsidRPr="00D4472E" w:rsidRDefault="00000000" w:rsidP="009742F5">
            <w:pPr>
              <w:pStyle w:val="Heading5"/>
              <w:rPr>
                <w:rFonts w:ascii="Arial" w:hAnsi="Arial" w:cs="Arial"/>
                <w:b w:val="0"/>
                <w:bCs w:val="0"/>
                <w:color w:val="FFC000"/>
              </w:rPr>
            </w:pPr>
          </w:p>
        </w:tc>
        <w:tc>
          <w:tcPr>
            <w:tcW w:w="4436" w:type="dxa"/>
          </w:tcPr>
          <w:p w14:paraId="590A2D38" w14:textId="77777777" w:rsidR="00000000" w:rsidRPr="00D4472E" w:rsidRDefault="00000000" w:rsidP="000E20AD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C000"/>
                <w:sz w:val="20"/>
                <w:szCs w:val="20"/>
              </w:rPr>
            </w:pPr>
            <w:hyperlink r:id="rId23" w:tgtFrame="_blank" w:history="1">
              <w:r w:rsidRP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2D Drawing to 3D Making</w:t>
              </w:r>
            </w:hyperlink>
          </w:p>
          <w:p w14:paraId="7675A93D" w14:textId="77777777" w:rsidR="00000000" w:rsidRPr="00D4472E" w:rsidRDefault="00000000" w:rsidP="000E20AD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Explore how 2D drawings can be transformed to 3D objects. Work towards a sculptural outcome or a graphic design outcome.</w:t>
            </w:r>
          </w:p>
          <w:p w14:paraId="1AEA7895" w14:textId="77777777" w:rsidR="00000000" w:rsidRPr="003E2210" w:rsidRDefault="00000000" w:rsidP="000E20AD">
            <w:pPr>
              <w:pStyle w:val="Heading5"/>
              <w:jc w:val="center"/>
              <w:rPr>
                <w:rFonts w:ascii="Helvetica" w:hAnsi="Helvetica"/>
                <w:color w:val="000000"/>
                <w:sz w:val="23"/>
                <w:szCs w:val="23"/>
              </w:rPr>
            </w:pPr>
          </w:p>
        </w:tc>
        <w:tc>
          <w:tcPr>
            <w:tcW w:w="3925" w:type="dxa"/>
          </w:tcPr>
          <w:p w14:paraId="3020A381" w14:textId="77777777" w:rsidR="00000000" w:rsidRPr="003F3B5A" w:rsidRDefault="00000000" w:rsidP="003F3B5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6F2D4841" w14:textId="77777777" w:rsidR="00000000" w:rsidRPr="00D53EE2" w:rsidRDefault="00000000" w:rsidP="000E20AD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FF00"/>
                <w:sz w:val="20"/>
                <w:szCs w:val="20"/>
              </w:rPr>
            </w:pPr>
            <w:hyperlink r:id="rId24" w:tgtFrame="_blank" w:history="1">
              <w:r w:rsidRPr="00D53EE2">
                <w:rPr>
                  <w:rStyle w:val="Hyperlink"/>
                  <w:rFonts w:ascii="Arial" w:hAnsi="Arial" w:cs="Arial"/>
                  <w:b/>
                  <w:bCs/>
                  <w:color w:val="FFFF00"/>
                  <w:sz w:val="20"/>
                  <w:szCs w:val="20"/>
                </w:rPr>
                <w:t>Exploring Identity</w:t>
              </w:r>
            </w:hyperlink>
          </w:p>
          <w:p w14:paraId="3739CEE3" w14:textId="77777777" w:rsidR="00000000" w:rsidRPr="003F3B5A" w:rsidRDefault="00000000" w:rsidP="000E20AD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53EE2">
              <w:rPr>
                <w:rFonts w:ascii="Arial" w:hAnsi="Arial" w:cs="Arial"/>
                <w:color w:val="FFFF00"/>
                <w:sz w:val="20"/>
                <w:szCs w:val="20"/>
              </w:rPr>
              <w:t>Discover how artists use layers and juxtaposition to create artwork which explores identity. Make your own layered portrait.</w:t>
            </w:r>
            <w:r w:rsidRPr="00D53EE2">
              <w:rPr>
                <w:rFonts w:ascii="Arial" w:hAnsi="Arial" w:cs="Arial"/>
                <w:color w:val="FFFF00"/>
                <w:sz w:val="20"/>
                <w:szCs w:val="20"/>
              </w:rPr>
              <w:t>.</w:t>
            </w:r>
          </w:p>
        </w:tc>
      </w:tr>
      <w:tr w:rsidR="00D94886" w:rsidRPr="00D969B5" w14:paraId="1C1B5928" w14:textId="77777777" w:rsidTr="004E29E1">
        <w:trPr>
          <w:trHeight w:val="395"/>
        </w:trPr>
        <w:tc>
          <w:tcPr>
            <w:tcW w:w="2462" w:type="dxa"/>
            <w:shd w:val="clear" w:color="auto" w:fill="auto"/>
          </w:tcPr>
          <w:p w14:paraId="2CBC984D" w14:textId="77777777" w:rsidR="00000000" w:rsidRPr="001F2539" w:rsidRDefault="00000000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B</w:t>
            </w:r>
          </w:p>
        </w:tc>
        <w:tc>
          <w:tcPr>
            <w:tcW w:w="4188" w:type="dxa"/>
          </w:tcPr>
          <w:p w14:paraId="5A2B8C86" w14:textId="77777777" w:rsidR="00000000" w:rsidRDefault="00000000" w:rsidP="009742F5">
            <w:pPr>
              <w:pStyle w:val="Heading5"/>
              <w:rPr>
                <w:rFonts w:ascii="Arial" w:hAnsi="Arial" w:cs="Arial"/>
                <w:b w:val="0"/>
                <w:bCs w:val="0"/>
                <w:color w:val="FFC000"/>
              </w:rPr>
            </w:pPr>
            <w:r>
              <w:rPr>
                <w:rFonts w:ascii="Arial" w:hAnsi="Arial" w:cs="Arial"/>
                <w:b w:val="0"/>
                <w:bCs w:val="0"/>
                <w:color w:val="FFC000"/>
              </w:rPr>
              <w:t xml:space="preserve">   Typography and maps</w:t>
            </w:r>
          </w:p>
          <w:p w14:paraId="53BAE69E" w14:textId="77777777" w:rsidR="00000000" w:rsidRPr="00D94886" w:rsidRDefault="00000000" w:rsidP="009742F5">
            <w:pPr>
              <w:pStyle w:val="Heading5"/>
              <w:rPr>
                <w:rFonts w:ascii="Arial" w:hAnsi="Arial" w:cs="Arial"/>
                <w:b w:val="0"/>
                <w:bCs w:val="0"/>
                <w:color w:val="FFC000"/>
              </w:rPr>
            </w:pPr>
            <w:r w:rsidRPr="00D94886">
              <w:rPr>
                <w:rFonts w:ascii="Helvetica" w:hAnsi="Helvetica" w:cs="Helvetica"/>
                <w:color w:val="FFC000"/>
                <w:sz w:val="23"/>
                <w:szCs w:val="23"/>
                <w:shd w:val="clear" w:color="auto" w:fill="FFFFFF"/>
              </w:rPr>
              <w:t xml:space="preserve">Exploring how we can create typography through drawing and design, and use our skills to create </w:t>
            </w:r>
            <w:r w:rsidRPr="00D94886">
              <w:rPr>
                <w:rFonts w:ascii="Helvetica" w:hAnsi="Helvetica" w:cs="Helvetica"/>
                <w:color w:val="FFC000"/>
                <w:sz w:val="23"/>
                <w:szCs w:val="23"/>
                <w:shd w:val="clear" w:color="auto" w:fill="FFFFFF"/>
              </w:rPr>
              <w:t>personal and highly visual maps</w:t>
            </w:r>
          </w:p>
          <w:p w14:paraId="442E117E" w14:textId="77777777" w:rsidR="00000000" w:rsidRDefault="00000000" w:rsidP="009742F5">
            <w:pPr>
              <w:pStyle w:val="Heading5"/>
              <w:rPr>
                <w:rFonts w:ascii="Arial" w:hAnsi="Arial" w:cs="Arial"/>
                <w:b w:val="0"/>
                <w:bCs w:val="0"/>
                <w:color w:val="FFC000"/>
              </w:rPr>
            </w:pPr>
          </w:p>
        </w:tc>
        <w:tc>
          <w:tcPr>
            <w:tcW w:w="4436" w:type="dxa"/>
          </w:tcPr>
          <w:p w14:paraId="3661DD4D" w14:textId="77777777" w:rsidR="00000000" w:rsidRPr="00A37828" w:rsidRDefault="00000000" w:rsidP="000E20AD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color w:val="FFFF00"/>
                <w:u w:val="single"/>
              </w:rPr>
            </w:pPr>
            <w:r w:rsidRPr="00A37828">
              <w:rPr>
                <w:color w:val="FFFF00"/>
                <w:u w:val="single"/>
              </w:rPr>
              <w:t>Activism</w:t>
            </w:r>
          </w:p>
          <w:p w14:paraId="6373943C" w14:textId="77777777" w:rsidR="00000000" w:rsidRPr="00D94886" w:rsidRDefault="00000000" w:rsidP="00D94886">
            <w:r w:rsidRPr="00A37828">
              <w:rPr>
                <w:rFonts w:ascii="Helvetica" w:hAnsi="Helvetica" w:cs="Helvetica"/>
                <w:color w:val="FFFF00"/>
                <w:sz w:val="23"/>
                <w:szCs w:val="23"/>
                <w:shd w:val="clear" w:color="auto" w:fill="FFFFFF"/>
              </w:rPr>
              <w:t>Explore how artists use their skills to speak on behalf of communities. Make art about things you care about.</w:t>
            </w:r>
          </w:p>
        </w:tc>
        <w:tc>
          <w:tcPr>
            <w:tcW w:w="3925" w:type="dxa"/>
          </w:tcPr>
          <w:p w14:paraId="640AA3A7" w14:textId="77777777" w:rsidR="00000000" w:rsidRPr="00A37828" w:rsidRDefault="00000000" w:rsidP="003F3B5A">
            <w:pPr>
              <w:jc w:val="center"/>
              <w:rPr>
                <w:rFonts w:ascii="Arial" w:hAnsi="Arial" w:cs="Arial"/>
                <w:color w:val="5B9BD5"/>
                <w:sz w:val="20"/>
                <w:szCs w:val="20"/>
              </w:rPr>
            </w:pPr>
            <w:r w:rsidRPr="00A37828">
              <w:rPr>
                <w:rFonts w:ascii="Arial" w:hAnsi="Arial" w:cs="Arial"/>
                <w:color w:val="5B9BD5"/>
                <w:sz w:val="20"/>
                <w:szCs w:val="20"/>
              </w:rPr>
              <w:t xml:space="preserve">Take a seat </w:t>
            </w:r>
          </w:p>
          <w:p w14:paraId="0735200D" w14:textId="77777777" w:rsidR="00000000" w:rsidRPr="003F3B5A" w:rsidRDefault="00000000" w:rsidP="003F3B5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A37828">
              <w:rPr>
                <w:rFonts w:ascii="Helvetica" w:hAnsi="Helvetica" w:cs="Helvetica"/>
                <w:color w:val="5B9BD5"/>
                <w:sz w:val="23"/>
                <w:szCs w:val="23"/>
                <w:shd w:val="clear" w:color="auto" w:fill="FFFFFF"/>
              </w:rPr>
              <w:t>Explore how craftspeople and designers bring personality to their work.</w:t>
            </w:r>
          </w:p>
        </w:tc>
      </w:tr>
    </w:tbl>
    <w:p w14:paraId="6038237A" w14:textId="77777777" w:rsidR="00000000" w:rsidRDefault="00000000"/>
    <w:sectPr w:rsidR="000F5B9A" w:rsidSect="004E29E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53F32"/>
    <w:multiLevelType w:val="hybridMultilevel"/>
    <w:tmpl w:val="20A4B876"/>
    <w:lvl w:ilvl="0" w:tplc="3AFC55C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605A3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098FBAA">
      <w:numFmt w:val="bullet"/>
      <w:lvlText w:val=""/>
      <w:lvlJc w:val="left"/>
      <w:pPr>
        <w:ind w:left="2160" w:hanging="1800"/>
      </w:pPr>
    </w:lvl>
    <w:lvl w:ilvl="3" w:tplc="320A38A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CA5F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F50BA1C">
      <w:numFmt w:val="bullet"/>
      <w:lvlText w:val=""/>
      <w:lvlJc w:val="left"/>
      <w:pPr>
        <w:ind w:left="4320" w:hanging="3960"/>
      </w:pPr>
    </w:lvl>
    <w:lvl w:ilvl="6" w:tplc="56708F9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486655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96165C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3CD16BB"/>
    <w:multiLevelType w:val="hybridMultilevel"/>
    <w:tmpl w:val="6D9A4CD8"/>
    <w:lvl w:ilvl="0" w:tplc="67604CF6">
      <w:start w:val="1"/>
      <w:numFmt w:val="decimal"/>
      <w:lvlText w:val="%1."/>
      <w:lvlJc w:val="left"/>
      <w:pPr>
        <w:ind w:left="720" w:hanging="360"/>
      </w:pPr>
    </w:lvl>
    <w:lvl w:ilvl="1" w:tplc="E8247050">
      <w:start w:val="1"/>
      <w:numFmt w:val="decimal"/>
      <w:lvlText w:val="%2."/>
      <w:lvlJc w:val="left"/>
      <w:pPr>
        <w:ind w:left="1440" w:hanging="1080"/>
      </w:pPr>
    </w:lvl>
    <w:lvl w:ilvl="2" w:tplc="0526CB90">
      <w:start w:val="1"/>
      <w:numFmt w:val="decimal"/>
      <w:lvlText w:val="%3."/>
      <w:lvlJc w:val="left"/>
      <w:pPr>
        <w:ind w:left="2160" w:hanging="1980"/>
      </w:pPr>
    </w:lvl>
    <w:lvl w:ilvl="3" w:tplc="DED41EE6">
      <w:start w:val="1"/>
      <w:numFmt w:val="decimal"/>
      <w:lvlText w:val="%4."/>
      <w:lvlJc w:val="left"/>
      <w:pPr>
        <w:ind w:left="2880" w:hanging="2520"/>
      </w:pPr>
    </w:lvl>
    <w:lvl w:ilvl="4" w:tplc="ABEC292E">
      <w:start w:val="1"/>
      <w:numFmt w:val="decimal"/>
      <w:lvlText w:val="%5."/>
      <w:lvlJc w:val="left"/>
      <w:pPr>
        <w:ind w:left="3600" w:hanging="3240"/>
      </w:pPr>
    </w:lvl>
    <w:lvl w:ilvl="5" w:tplc="26E0BA74">
      <w:start w:val="1"/>
      <w:numFmt w:val="decimal"/>
      <w:lvlText w:val="%6."/>
      <w:lvlJc w:val="left"/>
      <w:pPr>
        <w:ind w:left="4320" w:hanging="4140"/>
      </w:pPr>
    </w:lvl>
    <w:lvl w:ilvl="6" w:tplc="7B22264A">
      <w:start w:val="1"/>
      <w:numFmt w:val="decimal"/>
      <w:lvlText w:val="%7."/>
      <w:lvlJc w:val="left"/>
      <w:pPr>
        <w:ind w:left="5040" w:hanging="4680"/>
      </w:pPr>
    </w:lvl>
    <w:lvl w:ilvl="7" w:tplc="53A6985C">
      <w:start w:val="1"/>
      <w:numFmt w:val="decimal"/>
      <w:lvlText w:val="%8."/>
      <w:lvlJc w:val="left"/>
      <w:pPr>
        <w:ind w:left="5760" w:hanging="5400"/>
      </w:pPr>
    </w:lvl>
    <w:lvl w:ilvl="8" w:tplc="6B226A02">
      <w:start w:val="1"/>
      <w:numFmt w:val="decimal"/>
      <w:lvlText w:val="%9."/>
      <w:lvlJc w:val="left"/>
      <w:pPr>
        <w:ind w:left="6480" w:hanging="6300"/>
      </w:pPr>
    </w:lvl>
  </w:abstractNum>
  <w:num w:numId="1" w16cid:durableId="1086876064">
    <w:abstractNumId w:val="0"/>
  </w:num>
  <w:num w:numId="2" w16cid:durableId="739059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36"/>
    <w:rsid w:val="00025D4E"/>
    <w:rsid w:val="00400836"/>
    <w:rsid w:val="00D2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0D59"/>
  <w15:chartTrackingRefBased/>
  <w15:docId w15:val="{D133C027-5C9D-ED42-94AF-E795B8C2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B9A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A2F"/>
    <w:pPr>
      <w:keepNext/>
      <w:keepLines/>
      <w:spacing w:before="40"/>
      <w:outlineLvl w:val="2"/>
    </w:pPr>
    <w:rPr>
      <w:rFonts w:ascii="Calibri Light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6A8"/>
    <w:pPr>
      <w:keepNext/>
      <w:keepLines/>
      <w:spacing w:before="40"/>
      <w:outlineLvl w:val="3"/>
    </w:pPr>
    <w:rPr>
      <w:rFonts w:ascii="Calibri Light" w:eastAsiaTheme="majorEastAsia" w:hAnsiTheme="majorHAnsi" w:cstheme="majorBidi"/>
      <w:i/>
      <w:iCs/>
      <w:color w:val="2F5496"/>
    </w:rPr>
  </w:style>
  <w:style w:type="paragraph" w:styleId="Heading5">
    <w:name w:val="heading 5"/>
    <w:basedOn w:val="Normal"/>
    <w:link w:val="Heading5Char"/>
    <w:uiPriority w:val="9"/>
    <w:qFormat/>
    <w:rsid w:val="000F5B9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F5B9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0F5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5B9A"/>
    <w:rPr>
      <w:b/>
      <w:bCs/>
    </w:rPr>
  </w:style>
  <w:style w:type="character" w:customStyle="1" w:styleId="normaltextrun">
    <w:name w:val="normaltextrun"/>
    <w:basedOn w:val="DefaultParagraphFont"/>
    <w:rsid w:val="00BD0E09"/>
  </w:style>
  <w:style w:type="character" w:customStyle="1" w:styleId="eop">
    <w:name w:val="eop"/>
    <w:basedOn w:val="DefaultParagraphFont"/>
    <w:rsid w:val="00BD0E09"/>
  </w:style>
  <w:style w:type="character" w:customStyle="1" w:styleId="Heading4Char">
    <w:name w:val="Heading 4 Char"/>
    <w:basedOn w:val="DefaultParagraphFont"/>
    <w:link w:val="Heading4"/>
    <w:uiPriority w:val="9"/>
    <w:semiHidden/>
    <w:rsid w:val="000216A8"/>
    <w:rPr>
      <w:rFonts w:ascii="Calibri Light" w:eastAsiaTheme="majorEastAsia" w:hAnsiTheme="majorHAnsi" w:cstheme="majorBidi"/>
      <w:i/>
      <w:iCs/>
      <w:color w:val="2F549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A2F"/>
    <w:rPr>
      <w:rFonts w:ascii="Calibri Light" w:eastAsiaTheme="majorEastAsia" w:hAnsiTheme="majorHAnsi" w:cstheme="majorBidi"/>
      <w:color w:val="1F3763"/>
    </w:rPr>
  </w:style>
  <w:style w:type="character" w:styleId="Hyperlink">
    <w:name w:val="Hyperlink"/>
    <w:basedOn w:val="DefaultParagraphFont"/>
    <w:uiPriority w:val="99"/>
    <w:unhideWhenUsed/>
    <w:rsid w:val="00FF7A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9E1"/>
    <w:rPr>
      <w:color w:val="954F72"/>
      <w:u w:val="single"/>
    </w:rPr>
  </w:style>
  <w:style w:type="character" w:customStyle="1" w:styleId="apple-converted-space">
    <w:name w:val="apple-converted-space"/>
    <w:basedOn w:val="DefaultParagraphFont"/>
    <w:rsid w:val="00F95960"/>
  </w:style>
  <w:style w:type="character" w:styleId="UnresolvedMention">
    <w:name w:val="Unresolved Mention"/>
    <w:basedOn w:val="DefaultParagraphFont"/>
    <w:uiPriority w:val="99"/>
    <w:semiHidden/>
    <w:unhideWhenUsed/>
    <w:rsid w:val="00F95960"/>
    <w:rPr>
      <w:color w:val="605E5C"/>
      <w:shd w:val="clear" w:color="auto" w:fill="E1DFDD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art.org.uk/spirals/" TargetMode="External"/><Relationship Id="rId13" Type="http://schemas.openxmlformats.org/officeDocument/2006/relationships/hyperlink" Target="https://www.accessart.org.uk/expressive-painting/" TargetMode="External"/><Relationship Id="rId18" Type="http://schemas.openxmlformats.org/officeDocument/2006/relationships/hyperlink" Target="https://www.accessart.org.uk/storytelling-through-drawing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ccessart.org.uk/storytelling-through-drawing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accessart.org.uk/explore-draw/" TargetMode="External"/><Relationship Id="rId17" Type="http://schemas.openxmlformats.org/officeDocument/2006/relationships/hyperlink" Target="https://www.accessart.org.uk/telling-stories-through-making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ccessart.org.uk/cloth-thread-paint/" TargetMode="External"/><Relationship Id="rId20" Type="http://schemas.openxmlformats.org/officeDocument/2006/relationships/hyperlink" Target="https://www.accessart.org.uk/sculpture-and-structur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accessart.org.uk/spirals/" TargetMode="External"/><Relationship Id="rId24" Type="http://schemas.openxmlformats.org/officeDocument/2006/relationships/hyperlink" Target="https://www.accessart.org.uk/identity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accessart.org.uk/gestural-drawing-with-charcoal/" TargetMode="External"/><Relationship Id="rId23" Type="http://schemas.openxmlformats.org/officeDocument/2006/relationships/hyperlink" Target="https://www.accessart.org.uk/2d-drawing-to-3d-making" TargetMode="External"/><Relationship Id="rId10" Type="http://schemas.openxmlformats.org/officeDocument/2006/relationships/hyperlink" Target="https://www.accessart.org.uk/pathway-making-birds/" TargetMode="External"/><Relationship Id="rId19" Type="http://schemas.openxmlformats.org/officeDocument/2006/relationships/hyperlink" Target="https://www.accessart.org.uk/exploring-patter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cessart.org.uk/simple-printmaking/" TargetMode="External"/><Relationship Id="rId14" Type="http://schemas.openxmlformats.org/officeDocument/2006/relationships/hyperlink" Target="https://www.accessart.org.uk/stick-transformation-project/" TargetMode="External"/><Relationship Id="rId22" Type="http://schemas.openxmlformats.org/officeDocument/2006/relationships/hyperlink" Target="https://www.accessart.org.uk/brave-col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Briggs</dc:creator>
  <cp:keywords/>
  <dc:description/>
  <cp:lastModifiedBy>sophie kerswell</cp:lastModifiedBy>
  <cp:revision>2</cp:revision>
  <dcterms:created xsi:type="dcterms:W3CDTF">2025-01-18T16:50:00Z</dcterms:created>
  <dcterms:modified xsi:type="dcterms:W3CDTF">2025-01-18T16:50:00Z</dcterms:modified>
</cp:coreProperties>
</file>